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05.03.06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Экология и природопользование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05.03.06 «Экология и природопользование»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05.03.06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Экология и природопользование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05.03.06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Экология и природопользование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Экология и природопользование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1483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620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1182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941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20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1315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Экология и природопользование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79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31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66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47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05.03.06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Экология и природопользование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«Экология и природопользование»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«Экология и природопользование»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88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88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«Экология и природопользование»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88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88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«Экология и природопользование»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Экология и природопользование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Экология и природопользование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Экология и природопользование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25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44%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12%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46%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Экономика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22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95%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87%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45%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45%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18%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22%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05.03.06</w:t>
      </w:r>
      <w:r w:rsidRPr="0005698A">
        <w:t xml:space="preserve"> «</w:t>
      </w:r>
      <w:r w:rsidR="00D01874" w:rsidRPr="0005698A">
        <w:rPr>
          <w:noProof/>
        </w:rPr>
        <w:t xml:space="preserve">Экология и природопользование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Экология и природопользование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Экология и природопользование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66%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94%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77%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62%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88%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Экология и природопользование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Физика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>28%</w:t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39%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39%</w:t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39%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68%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/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>21%</w:t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75%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Экономика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81%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75%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95%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95%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87%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05.03.06 «Экология и природопользование»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«Экология и природопользование»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«Экономика»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